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5"/>
        <w:gridCol w:w="2001"/>
        <w:gridCol w:w="1479"/>
        <w:gridCol w:w="704"/>
        <w:gridCol w:w="369"/>
        <w:gridCol w:w="1984"/>
        <w:gridCol w:w="2268"/>
      </w:tblGrid>
      <w:tr w:rsidR="008436B1" w:rsidRPr="00736AB8" w14:paraId="7CDB489C" w14:textId="77777777" w:rsidTr="008E738D">
        <w:trPr>
          <w:cantSplit/>
          <w:trHeight w:val="250"/>
        </w:trPr>
        <w:tc>
          <w:tcPr>
            <w:tcW w:w="10150" w:type="dxa"/>
            <w:gridSpan w:val="7"/>
            <w:tcBorders>
              <w:top w:val="nil"/>
            </w:tcBorders>
          </w:tcPr>
          <w:p w14:paraId="0B20F1B4" w14:textId="77777777" w:rsidR="00F03E12" w:rsidRPr="00736AB8" w:rsidRDefault="00F03E12" w:rsidP="00053BB9">
            <w:pPr>
              <w:jc w:val="left"/>
              <w:rPr>
                <w:rFonts w:ascii="ＭＳ 明朝" w:hAnsi="ＭＳ 明朝"/>
              </w:rPr>
            </w:pPr>
            <w:r w:rsidRPr="00736AB8">
              <w:rPr>
                <w:rFonts w:ascii="ＭＳ 明朝" w:hAnsi="ＭＳ 明朝" w:hint="eastAsia"/>
              </w:rPr>
              <w:t>JEC445別添第４/日常の品質管理方法（</w:t>
            </w:r>
            <w:r w:rsidR="003F619E">
              <w:rPr>
                <w:rFonts w:ascii="ＭＳ 明朝" w:hAnsi="ＭＳ 明朝" w:hint="eastAsia"/>
              </w:rPr>
              <w:t>20</w:t>
            </w:r>
            <w:r w:rsidR="009C316C">
              <w:rPr>
                <w:rFonts w:ascii="ＭＳ 明朝" w:hAnsi="ＭＳ 明朝" w:hint="eastAsia"/>
              </w:rPr>
              <w:t>20</w:t>
            </w:r>
            <w:r w:rsidR="003F619E">
              <w:rPr>
                <w:rFonts w:ascii="ＭＳ 明朝" w:hAnsi="ＭＳ 明朝" w:hint="eastAsia"/>
              </w:rPr>
              <w:t>/</w:t>
            </w:r>
            <w:r w:rsidR="004076C9">
              <w:rPr>
                <w:rFonts w:ascii="ＭＳ 明朝" w:hAnsi="ＭＳ 明朝" w:hint="eastAsia"/>
              </w:rPr>
              <w:t>10</w:t>
            </w:r>
            <w:r w:rsidRPr="00736AB8">
              <w:rPr>
                <w:rFonts w:ascii="ＭＳ 明朝" w:hAnsi="ＭＳ 明朝" w:hint="eastAsia"/>
              </w:rPr>
              <w:t>/</w:t>
            </w:r>
            <w:r w:rsidR="00FD4169">
              <w:rPr>
                <w:rFonts w:ascii="ＭＳ 明朝" w:hAnsi="ＭＳ 明朝" w:hint="eastAsia"/>
              </w:rPr>
              <w:t>1</w:t>
            </w:r>
            <w:r w:rsidRPr="00736AB8">
              <w:rPr>
                <w:rFonts w:ascii="ＭＳ 明朝" w:hAnsi="ＭＳ 明朝" w:hint="eastAsia"/>
              </w:rPr>
              <w:t>改訂）</w:t>
            </w:r>
          </w:p>
          <w:p w14:paraId="09E52FFB" w14:textId="77777777" w:rsidR="008436B1" w:rsidRDefault="00DD499E" w:rsidP="00F03E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［</w:t>
            </w:r>
            <w:r w:rsidR="008436B1" w:rsidRPr="00736AB8">
              <w:rPr>
                <w:rFonts w:ascii="ＭＳ 明朝" w:hAnsi="ＭＳ 明朝" w:hint="eastAsia"/>
                <w:sz w:val="28"/>
                <w:szCs w:val="28"/>
              </w:rPr>
              <w:t>日常の品質管理方法</w:t>
            </w:r>
            <w:r>
              <w:rPr>
                <w:rFonts w:ascii="ＭＳ 明朝" w:hAnsi="ＭＳ 明朝" w:hint="eastAsia"/>
                <w:sz w:val="28"/>
                <w:szCs w:val="28"/>
              </w:rPr>
              <w:t>］</w:t>
            </w:r>
          </w:p>
          <w:p w14:paraId="386E5C64" w14:textId="29F82802" w:rsidR="00B67EA2" w:rsidRPr="00736AB8" w:rsidRDefault="00B67EA2" w:rsidP="00F03E1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</w:t>
            </w:r>
            <w:r w:rsidR="007F0837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075577">
              <w:rPr>
                <w:rFonts w:ascii="ＭＳ 明朝" w:hAnsi="ＭＳ 明朝" w:hint="eastAsia"/>
                <w:sz w:val="20"/>
              </w:rPr>
              <w:t>＜</w:t>
            </w:r>
            <w:r>
              <w:rPr>
                <w:rFonts w:ascii="ＭＳ 明朝" w:hAnsi="ＭＳ 明朝" w:hint="eastAsia"/>
                <w:sz w:val="20"/>
              </w:rPr>
              <w:t>該当項目に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を付ける</w:t>
            </w:r>
            <w:r w:rsidR="007F0837">
              <w:rPr>
                <w:rFonts w:ascii="ＭＳ 明朝" w:hAnsi="ＭＳ 明朝" w:hint="eastAsia"/>
                <w:sz w:val="20"/>
              </w:rPr>
              <w:t>、●は必須</w:t>
            </w:r>
            <w:r w:rsidR="00075577">
              <w:rPr>
                <w:rFonts w:ascii="ＭＳ 明朝" w:hAnsi="ＭＳ 明朝" w:hint="eastAsia"/>
                <w:sz w:val="20"/>
              </w:rPr>
              <w:t>＞</w:t>
            </w:r>
          </w:p>
        </w:tc>
      </w:tr>
      <w:tr w:rsidR="009066C3" w:rsidRPr="00736AB8" w14:paraId="3B3B0FE1" w14:textId="77777777" w:rsidTr="00FA3C57">
        <w:trPr>
          <w:cantSplit/>
          <w:trHeight w:val="58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7D722D" w14:textId="52CA8662" w:rsidR="009066C3" w:rsidRPr="00736AB8" w:rsidRDefault="006A3E62" w:rsidP="00E216CE">
            <w:pPr>
              <w:ind w:leftChars="93" w:left="1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9066C3" w:rsidRPr="00736AB8">
              <w:rPr>
                <w:rFonts w:ascii="ＭＳ 明朝" w:hAnsi="ＭＳ 明朝" w:hint="eastAsia"/>
                <w:sz w:val="20"/>
              </w:rPr>
              <w:t>加工品の受け入れ</w:t>
            </w:r>
            <w:r w:rsidR="00E216CE">
              <w:rPr>
                <w:rFonts w:ascii="ＭＳ 明朝" w:hAnsi="ＭＳ 明朝" w:hint="eastAsia"/>
                <w:sz w:val="20"/>
              </w:rPr>
              <w:t xml:space="preserve">　</w:t>
            </w:r>
            <w:r w:rsidR="009066C3" w:rsidRPr="00736AB8">
              <w:rPr>
                <w:rFonts w:ascii="ＭＳ 明朝" w:hAnsi="ＭＳ 明朝" w:hint="eastAsia"/>
                <w:sz w:val="20"/>
              </w:rPr>
              <w:t xml:space="preserve">　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="009066C3" w:rsidRPr="00736AB8">
              <w:rPr>
                <w:rFonts w:ascii="ＭＳ 明朝" w:hAnsi="ＭＳ 明朝" w:hint="eastAsia"/>
                <w:sz w:val="20"/>
              </w:rPr>
              <w:t>自社加工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1D23B" w14:textId="7B6DB05F" w:rsidR="009066C3" w:rsidRPr="00736AB8" w:rsidRDefault="00157192" w:rsidP="00810CBE">
            <w:pPr>
              <w:ind w:left="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9066C3" w:rsidRPr="00736AB8">
              <w:rPr>
                <w:rFonts w:ascii="ＭＳ 明朝" w:hAnsi="ＭＳ 明朝" w:hint="eastAsia"/>
                <w:sz w:val="20"/>
              </w:rPr>
              <w:t>国内生産　□海外生産</w:t>
            </w:r>
          </w:p>
        </w:tc>
      </w:tr>
      <w:tr w:rsidR="00B20A5B" w:rsidRPr="00736AB8" w14:paraId="38908CF8" w14:textId="77777777" w:rsidTr="00A66B75">
        <w:trPr>
          <w:cantSplit/>
          <w:trHeight w:val="27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3DCFAAF" w14:textId="77777777" w:rsidR="00B20A5B" w:rsidRDefault="00B20A5B" w:rsidP="00B20A5B">
            <w:pPr>
              <w:ind w:leftChars="-29" w:left="-56"/>
              <w:jc w:val="center"/>
              <w:rPr>
                <w:rFonts w:ascii="ＭＳ 明朝" w:hAnsi="ＭＳ 明朝"/>
                <w:sz w:val="20"/>
              </w:rPr>
            </w:pPr>
          </w:p>
          <w:p w14:paraId="2F8A0483" w14:textId="77777777" w:rsidR="00157C35" w:rsidRDefault="00157C35" w:rsidP="00B20A5B">
            <w:pPr>
              <w:ind w:leftChars="-29" w:left="-56"/>
              <w:jc w:val="center"/>
              <w:rPr>
                <w:rFonts w:ascii="ＭＳ 明朝" w:hAnsi="ＭＳ 明朝"/>
                <w:sz w:val="20"/>
              </w:rPr>
            </w:pPr>
          </w:p>
          <w:p w14:paraId="5CDBCF82" w14:textId="77777777" w:rsidR="00157C35" w:rsidRDefault="00157C35" w:rsidP="00B20A5B">
            <w:pPr>
              <w:ind w:leftChars="-29" w:left="-56"/>
              <w:jc w:val="center"/>
              <w:rPr>
                <w:rFonts w:ascii="ＭＳ 明朝" w:hAnsi="ＭＳ 明朝"/>
                <w:sz w:val="20"/>
              </w:rPr>
            </w:pPr>
          </w:p>
          <w:p w14:paraId="77B497B9" w14:textId="77777777" w:rsidR="00157C35" w:rsidRDefault="00157C35" w:rsidP="00A948B8">
            <w:pPr>
              <w:rPr>
                <w:rFonts w:ascii="ＭＳ 明朝" w:hAnsi="ＭＳ 明朝"/>
                <w:sz w:val="20"/>
              </w:rPr>
            </w:pPr>
          </w:p>
          <w:p w14:paraId="662D8AD1" w14:textId="77777777" w:rsidR="00B20A5B" w:rsidRDefault="00B20A5B" w:rsidP="00B20A5B">
            <w:pPr>
              <w:ind w:leftChars="-29" w:left="-56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品質管理方法</w:t>
            </w:r>
          </w:p>
          <w:p w14:paraId="7C336271" w14:textId="77777777" w:rsidR="00B20A5B" w:rsidRPr="00943B70" w:rsidRDefault="00B20A5B" w:rsidP="00E24F3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5A54862E" w14:textId="77777777" w:rsidR="00157C35" w:rsidRDefault="00157C35" w:rsidP="00E24F39">
            <w:pPr>
              <w:rPr>
                <w:rFonts w:ascii="ＭＳ 明朝" w:hAnsi="ＭＳ 明朝"/>
                <w:sz w:val="20"/>
              </w:rPr>
            </w:pPr>
          </w:p>
          <w:p w14:paraId="77AC79BC" w14:textId="77777777" w:rsidR="00B20A5B" w:rsidRDefault="00B20A5B" w:rsidP="00E24F3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＜管理対象＞</w:t>
            </w:r>
          </w:p>
          <w:p w14:paraId="2EC71822" w14:textId="77777777" w:rsidR="00B20A5B" w:rsidRPr="00736AB8" w:rsidRDefault="00B20A5B" w:rsidP="00712AD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製品</w:t>
            </w:r>
          </w:p>
          <w:p w14:paraId="26F5AD7D" w14:textId="34D02589" w:rsidR="00B20A5B" w:rsidRPr="00736AB8" w:rsidRDefault="00157192" w:rsidP="00712AD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 w:rsidRPr="00736AB8">
              <w:rPr>
                <w:rFonts w:ascii="ＭＳ 明朝" w:hAnsi="ＭＳ 明朝" w:hint="eastAsia"/>
                <w:sz w:val="20"/>
              </w:rPr>
              <w:t>織物</w:t>
            </w:r>
            <w:r w:rsidR="00B20A5B">
              <w:rPr>
                <w:rFonts w:ascii="ＭＳ 明朝" w:hAnsi="ＭＳ 明朝" w:hint="eastAsia"/>
                <w:sz w:val="20"/>
              </w:rPr>
              <w:t>生地</w:t>
            </w:r>
          </w:p>
          <w:p w14:paraId="3A0D65C8" w14:textId="77777777" w:rsidR="00B20A5B" w:rsidRPr="00736AB8" w:rsidRDefault="00B20A5B" w:rsidP="00712AD8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□編物</w:t>
            </w:r>
            <w:r>
              <w:rPr>
                <w:rFonts w:ascii="ＭＳ 明朝" w:hAnsi="ＭＳ 明朝" w:hint="eastAsia"/>
                <w:sz w:val="20"/>
              </w:rPr>
              <w:t>生地</w:t>
            </w:r>
          </w:p>
          <w:p w14:paraId="2F068D89" w14:textId="77777777" w:rsidR="00B20A5B" w:rsidRPr="00736AB8" w:rsidRDefault="00B20A5B" w:rsidP="00712AD8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□不織布</w:t>
            </w:r>
            <w:r>
              <w:rPr>
                <w:rFonts w:ascii="ＭＳ 明朝" w:hAnsi="ＭＳ 明朝" w:hint="eastAsia"/>
                <w:sz w:val="20"/>
              </w:rPr>
              <w:t>生地</w:t>
            </w:r>
          </w:p>
          <w:p w14:paraId="29709F7B" w14:textId="77777777" w:rsidR="00B20A5B" w:rsidRPr="00736AB8" w:rsidRDefault="00B20A5B" w:rsidP="00712AD8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原糸</w:t>
            </w:r>
          </w:p>
          <w:p w14:paraId="60A2FBF0" w14:textId="77777777" w:rsidR="00B20A5B" w:rsidRPr="00736AB8" w:rsidRDefault="00B20A5B" w:rsidP="00712AD8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□わた</w:t>
            </w:r>
          </w:p>
          <w:p w14:paraId="67A80040" w14:textId="77777777" w:rsidR="00B20A5B" w:rsidRDefault="00B20A5B" w:rsidP="00E24F39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□その他</w:t>
            </w:r>
          </w:p>
          <w:p w14:paraId="331E7DD4" w14:textId="77777777" w:rsidR="00B20A5B" w:rsidRPr="00736AB8" w:rsidRDefault="00B20A5B" w:rsidP="00942A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DFB0B" w14:textId="77777777" w:rsidR="00B20A5B" w:rsidRPr="00736AB8" w:rsidRDefault="00B20A5B" w:rsidP="0003516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抜き取り標準ロット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24A459" w14:textId="284E9D82" w:rsidR="00B20A5B" w:rsidRPr="00FD0B2B" w:rsidRDefault="00157192" w:rsidP="00B20A5B">
            <w:pPr>
              <w:ind w:right="-56"/>
              <w:jc w:val="left"/>
              <w:rPr>
                <w:rFonts w:ascii="ＭＳ 明朝" w:hAnsi="ＭＳ 明朝"/>
                <w:sz w:val="20"/>
              </w:rPr>
            </w:pPr>
            <w:r w:rsidRPr="00FD0B2B">
              <w:rPr>
                <w:rFonts w:ascii="ＭＳ 明朝" w:hAnsi="ＭＳ 明朝"/>
                <w:sz w:val="20"/>
              </w:rPr>
              <w:t>□</w:t>
            </w:r>
            <w:r w:rsidR="00B20A5B" w:rsidRPr="00FD0B2B">
              <w:rPr>
                <w:rFonts w:ascii="ＭＳ 明朝" w:hAnsi="ＭＳ 明朝"/>
                <w:sz w:val="20"/>
              </w:rPr>
              <w:t>生地等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C1AB86" w14:textId="7D017E70" w:rsidR="00B20A5B" w:rsidRPr="00E7723D" w:rsidRDefault="00E7723D" w:rsidP="006D7C6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DE834" w14:textId="77777777" w:rsidR="00B20A5B" w:rsidRDefault="00B20A5B" w:rsidP="009C17EB">
            <w:pPr>
              <w:widowControl/>
              <w:ind w:leftChars="115" w:left="222" w:rightChars="47" w:right="91" w:firstLine="1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標準ロットを超える場合は、標準ロット毎に抜き取ること。</w:t>
            </w:r>
          </w:p>
          <w:p w14:paraId="542207C2" w14:textId="77777777" w:rsidR="00B20A5B" w:rsidRPr="00736AB8" w:rsidRDefault="00B20A5B" w:rsidP="006B66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１点以上抜き取ること。</w:t>
            </w:r>
          </w:p>
        </w:tc>
      </w:tr>
      <w:tr w:rsidR="00B20A5B" w:rsidRPr="00736AB8" w14:paraId="7CA8D5AE" w14:textId="77777777" w:rsidTr="00A66B75">
        <w:trPr>
          <w:cantSplit/>
          <w:trHeight w:val="270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7CEABA" w14:textId="77777777" w:rsidR="00B20A5B" w:rsidRDefault="00B20A5B" w:rsidP="00B20A5B">
            <w:pPr>
              <w:ind w:leftChars="-29" w:left="-5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592DF" w14:textId="77777777" w:rsidR="00B20A5B" w:rsidRDefault="00B20A5B" w:rsidP="0003516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062C9" w14:textId="77777777" w:rsidR="00B20A5B" w:rsidRDefault="00B20A5B" w:rsidP="00B20A5B">
            <w:pPr>
              <w:ind w:right="-56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□原糸等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A708B" w14:textId="77777777" w:rsidR="00B20A5B" w:rsidRPr="001345CF" w:rsidRDefault="00B20A5B" w:rsidP="00E7723D">
            <w:pPr>
              <w:jc w:val="right"/>
              <w:rPr>
                <w:sz w:val="20"/>
              </w:rPr>
            </w:pPr>
            <w:r w:rsidRPr="001345CF">
              <w:rPr>
                <w:sz w:val="20"/>
              </w:rPr>
              <w:t>Kg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C4ED3" w14:textId="77777777" w:rsidR="00B20A5B" w:rsidRDefault="00B20A5B" w:rsidP="00B20A5B">
            <w:pPr>
              <w:widowControl/>
              <w:ind w:firstLineChars="100" w:firstLine="183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20A5B" w:rsidRPr="00736AB8" w14:paraId="67E7600F" w14:textId="77777777" w:rsidTr="00A66B75">
        <w:trPr>
          <w:cantSplit/>
          <w:trHeight w:val="300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1A7D07" w14:textId="77777777" w:rsidR="00B20A5B" w:rsidRDefault="00B20A5B" w:rsidP="00B20A5B">
            <w:pPr>
              <w:ind w:leftChars="-29" w:left="-5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3B6975" w14:textId="77777777" w:rsidR="00B20A5B" w:rsidRDefault="00B20A5B" w:rsidP="0003516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D498757" w14:textId="77777777" w:rsidR="00B20A5B" w:rsidRDefault="00B20A5B" w:rsidP="00B20A5B">
            <w:pPr>
              <w:ind w:right="-56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□製品等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8DA0CA5" w14:textId="77777777" w:rsidR="00B20A5B" w:rsidRPr="001345CF" w:rsidRDefault="00B20A5B" w:rsidP="00FB292C">
            <w:pPr>
              <w:ind w:right="-56"/>
              <w:jc w:val="right"/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3C91E" w14:textId="77777777" w:rsidR="00B20A5B" w:rsidRDefault="00B20A5B" w:rsidP="00B20A5B">
            <w:pPr>
              <w:widowControl/>
              <w:ind w:firstLineChars="100" w:firstLine="183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20A5B" w:rsidRPr="00736AB8" w14:paraId="2725489F" w14:textId="77777777" w:rsidTr="009C17EB">
        <w:trPr>
          <w:cantSplit/>
          <w:trHeight w:val="270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5D0953" w14:textId="77777777" w:rsidR="00B20A5B" w:rsidRDefault="00B20A5B" w:rsidP="00B20A5B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8F570" w14:textId="15177A64" w:rsidR="00B20A5B" w:rsidRDefault="00157192" w:rsidP="00FD0B2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加工剤投入量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CA313" w14:textId="77777777" w:rsidR="00B20A5B" w:rsidRPr="008A0C05" w:rsidRDefault="001B266C" w:rsidP="009C17EB">
            <w:pPr>
              <w:rPr>
                <w:sz w:val="20"/>
              </w:rPr>
            </w:pPr>
            <w:r w:rsidRPr="008A0C05">
              <w:rPr>
                <w:sz w:val="20"/>
              </w:rPr>
              <w:t>最高加工濃度</w:t>
            </w:r>
          </w:p>
        </w:tc>
        <w:tc>
          <w:tcPr>
            <w:tcW w:w="107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49047F" w14:textId="08E3E112" w:rsidR="00B20A5B" w:rsidRPr="008A0C05" w:rsidRDefault="007D75E0" w:rsidP="00FB292C">
            <w:pPr>
              <w:jc w:val="right"/>
              <w:rPr>
                <w:sz w:val="20"/>
              </w:rPr>
            </w:pPr>
            <w:r w:rsidRPr="008A0C05">
              <w:rPr>
                <w:sz w:val="20"/>
              </w:rPr>
              <w:t>%</w:t>
            </w:r>
            <w:proofErr w:type="spellStart"/>
            <w:r w:rsidR="00B20A5B" w:rsidRPr="008A0C05">
              <w:rPr>
                <w:sz w:val="20"/>
              </w:rPr>
              <w:t>owf</w:t>
            </w:r>
            <w:proofErr w:type="spellEnd"/>
            <w:r w:rsidR="00B20A5B" w:rsidRPr="008A0C05">
              <w:rPr>
                <w:sz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E2188" w14:textId="66C80523" w:rsidR="00B20A5B" w:rsidRDefault="00157192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ロット毎</w:t>
            </w:r>
          </w:p>
          <w:p w14:paraId="0B3C14B4" w14:textId="6134F2A9" w:rsidR="005612A3" w:rsidRDefault="00B20A5B" w:rsidP="00FD0B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□定期</w:t>
            </w:r>
            <w:r w:rsidR="005612A3">
              <w:rPr>
                <w:rFonts w:ascii="ＭＳ 明朝" w:hAnsi="ＭＳ 明朝" w:hint="eastAsia"/>
                <w:sz w:val="20"/>
              </w:rPr>
              <w:t>（　　/　　）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F9EF" w14:textId="3DAADF90" w:rsidR="00B20A5B" w:rsidRDefault="00157192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自</w:t>
            </w:r>
            <w:r w:rsidR="00CC390B">
              <w:rPr>
                <w:rFonts w:ascii="ＭＳ 明朝" w:hAnsi="ＭＳ 明朝" w:hint="eastAsia"/>
                <w:sz w:val="20"/>
              </w:rPr>
              <w:t>社</w:t>
            </w:r>
            <w:r w:rsidR="00FD4169">
              <w:rPr>
                <w:rFonts w:ascii="ＭＳ 明朝" w:hAnsi="ＭＳ 明朝" w:hint="eastAsia"/>
                <w:sz w:val="20"/>
              </w:rPr>
              <w:t>管理</w:t>
            </w:r>
          </w:p>
          <w:p w14:paraId="05519DF4" w14:textId="6676232A" w:rsidR="00B20A5B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□外注加工委託</w:t>
            </w:r>
            <w:r w:rsidR="007B5180">
              <w:rPr>
                <w:rFonts w:ascii="ＭＳ 明朝" w:hAnsi="ＭＳ 明朝" w:hint="eastAsia"/>
                <w:sz w:val="20"/>
              </w:rPr>
              <w:t>先</w:t>
            </w:r>
          </w:p>
        </w:tc>
      </w:tr>
      <w:tr w:rsidR="00B20A5B" w:rsidRPr="00736AB8" w14:paraId="4665A55F" w14:textId="77777777" w:rsidTr="009C17EB">
        <w:trPr>
          <w:cantSplit/>
          <w:trHeight w:val="255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C5FD154" w14:textId="77777777" w:rsidR="00B20A5B" w:rsidRDefault="00B20A5B" w:rsidP="00B20A5B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E6DFD" w14:textId="77777777" w:rsidR="00B20A5B" w:rsidRDefault="00B20A5B" w:rsidP="0003516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E6104" w14:textId="77777777" w:rsidR="00B20A5B" w:rsidRPr="008A0C05" w:rsidRDefault="001B266C" w:rsidP="009C17EB">
            <w:pPr>
              <w:rPr>
                <w:sz w:val="20"/>
              </w:rPr>
            </w:pPr>
            <w:r w:rsidRPr="008A0C05">
              <w:rPr>
                <w:sz w:val="20"/>
              </w:rPr>
              <w:t>最低</w:t>
            </w:r>
            <w:r w:rsidR="000E1878" w:rsidRPr="008A0C05">
              <w:rPr>
                <w:sz w:val="20"/>
              </w:rPr>
              <w:t>加工</w:t>
            </w:r>
            <w:r w:rsidRPr="008A0C05">
              <w:rPr>
                <w:sz w:val="20"/>
              </w:rPr>
              <w:t>濃度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CDC0E" w14:textId="3B6312C1" w:rsidR="00B20A5B" w:rsidRPr="008A0C05" w:rsidRDefault="007D75E0" w:rsidP="00FB292C">
            <w:pPr>
              <w:jc w:val="right"/>
              <w:rPr>
                <w:sz w:val="20"/>
              </w:rPr>
            </w:pPr>
            <w:r w:rsidRPr="008A0C05">
              <w:rPr>
                <w:sz w:val="20"/>
              </w:rPr>
              <w:t>%</w:t>
            </w:r>
            <w:proofErr w:type="spellStart"/>
            <w:r w:rsidR="00B20A5B" w:rsidRPr="008A0C05">
              <w:rPr>
                <w:sz w:val="20"/>
              </w:rPr>
              <w:t>owf</w:t>
            </w:r>
            <w:proofErr w:type="spellEnd"/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F2B378" w14:textId="77777777" w:rsidR="00B20A5B" w:rsidRDefault="00B20A5B" w:rsidP="006B66E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DBC6C7" w14:textId="77777777" w:rsidR="00B20A5B" w:rsidRDefault="00B20A5B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948B8" w:rsidRPr="00736AB8" w14:paraId="2B338FA4" w14:textId="77777777" w:rsidTr="009C17EB">
        <w:trPr>
          <w:cantSplit/>
          <w:trHeight w:val="203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48608B3" w14:textId="77777777" w:rsidR="00A948B8" w:rsidRDefault="00A948B8" w:rsidP="00A948B8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70A" w14:textId="77777777" w:rsidR="00A948B8" w:rsidRDefault="00A948B8" w:rsidP="0003516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73693" w14:textId="77777777" w:rsidR="00A948B8" w:rsidRPr="008A0C05" w:rsidRDefault="00A948B8" w:rsidP="009C17EB">
            <w:pPr>
              <w:rPr>
                <w:sz w:val="20"/>
              </w:rPr>
            </w:pPr>
            <w:r w:rsidRPr="008A0C05">
              <w:rPr>
                <w:sz w:val="20"/>
              </w:rPr>
              <w:t>＊精度はこの</w:t>
            </w:r>
            <w:r w:rsidRPr="008A0C05">
              <w:rPr>
                <w:sz w:val="20"/>
              </w:rPr>
              <w:t>±5%</w:t>
            </w:r>
            <w:r w:rsidRPr="008A0C05">
              <w:rPr>
                <w:sz w:val="20"/>
              </w:rPr>
              <w:t>とする。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401" w14:textId="77777777" w:rsidR="00A948B8" w:rsidRDefault="00A948B8" w:rsidP="006B66E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9D0" w14:textId="77777777" w:rsidR="00A948B8" w:rsidRDefault="00A948B8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20A5B" w:rsidRPr="00736AB8" w14:paraId="197A2B6A" w14:textId="77777777" w:rsidTr="00FD0B2B">
        <w:trPr>
          <w:cantSplit/>
          <w:trHeight w:val="842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1A62D0" w14:textId="77777777" w:rsidR="00B20A5B" w:rsidRDefault="00B20A5B" w:rsidP="00B20A5B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BEC" w14:textId="40BF1B81" w:rsidR="00B20A5B" w:rsidRDefault="001B266C" w:rsidP="00FD0B2B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定性試験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2A6" w14:textId="77777777" w:rsidR="00B20A5B" w:rsidRDefault="00B20A5B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JIS L 1902</w:t>
            </w:r>
            <w:r w:rsidR="00FD4169">
              <w:rPr>
                <w:rFonts w:ascii="ＭＳ 明朝" w:hAnsi="ＭＳ 明朝" w:hint="eastAsia"/>
                <w:sz w:val="20"/>
              </w:rPr>
              <w:t>（抗菌性）</w:t>
            </w:r>
          </w:p>
          <w:p w14:paraId="7FB0C979" w14:textId="77777777" w:rsidR="00B20A5B" w:rsidRDefault="001B266C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</w:t>
            </w:r>
            <w:r w:rsidR="00B20A5B" w:rsidRPr="00736AB8">
              <w:rPr>
                <w:rFonts w:ascii="ＭＳ 明朝" w:hAnsi="ＭＳ 明朝" w:hint="eastAsia"/>
                <w:sz w:val="20"/>
              </w:rPr>
              <w:t>呈色法</w:t>
            </w:r>
          </w:p>
          <w:p w14:paraId="3C2E1661" w14:textId="77777777" w:rsidR="00B20A5B" w:rsidRPr="004B5EE6" w:rsidRDefault="00817493" w:rsidP="00FD416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□その</w:t>
            </w:r>
            <w:r w:rsidR="00FD4169">
              <w:rPr>
                <w:rFonts w:ascii="ＭＳ 明朝" w:hAnsi="ＭＳ 明朝" w:hint="eastAsia"/>
                <w:sz w:val="20"/>
              </w:rPr>
              <w:t>他（　　　　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58A" w14:textId="77777777" w:rsidR="00B20A5B" w:rsidRDefault="001B266C" w:rsidP="00FD0B2B">
            <w:pPr>
              <w:widowControl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ロット毎</w:t>
            </w:r>
          </w:p>
          <w:p w14:paraId="2021D66B" w14:textId="09AC18D9" w:rsidR="00B20A5B" w:rsidRPr="004B5EE6" w:rsidRDefault="00B20A5B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□定期</w:t>
            </w:r>
            <w:r w:rsidR="005612A3">
              <w:rPr>
                <w:rFonts w:ascii="ＭＳ 明朝" w:hAnsi="ＭＳ 明朝" w:hint="eastAsia"/>
                <w:sz w:val="20"/>
              </w:rPr>
              <w:t>（　　/　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1C4" w14:textId="77777777" w:rsidR="00B20A5B" w:rsidRDefault="001B266C" w:rsidP="00FD0B2B">
            <w:pPr>
              <w:widowControl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自</w:t>
            </w:r>
            <w:r w:rsidR="00CC390B">
              <w:rPr>
                <w:rFonts w:ascii="ＭＳ 明朝" w:hAnsi="ＭＳ 明朝" w:hint="eastAsia"/>
                <w:sz w:val="20"/>
              </w:rPr>
              <w:t>社</w:t>
            </w:r>
            <w:r w:rsidR="00B20A5B">
              <w:rPr>
                <w:rFonts w:ascii="ＭＳ 明朝" w:hAnsi="ＭＳ 明朝" w:hint="eastAsia"/>
                <w:sz w:val="20"/>
              </w:rPr>
              <w:t>試験</w:t>
            </w:r>
          </w:p>
          <w:p w14:paraId="191E0D34" w14:textId="77777777" w:rsidR="00B20A5B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□外注加工委託先</w:t>
            </w:r>
          </w:p>
          <w:p w14:paraId="30ED44EE" w14:textId="77777777" w:rsidR="00B20A5B" w:rsidRPr="004B5EE6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□加工剤ﾒｰｶ　□</w:t>
            </w:r>
            <w:r w:rsidR="0032085F" w:rsidRPr="0019185D">
              <w:rPr>
                <w:rFonts w:ascii="ＭＳ 明朝" w:hAnsi="ＭＳ 明朝" w:hint="eastAsia"/>
                <w:sz w:val="20"/>
              </w:rPr>
              <w:t>試験</w:t>
            </w:r>
            <w:r w:rsidRPr="0032085F">
              <w:rPr>
                <w:rFonts w:ascii="ＭＳ 明朝" w:hAnsi="ＭＳ 明朝" w:hint="eastAsia"/>
                <w:sz w:val="20"/>
              </w:rPr>
              <w:t>機関</w:t>
            </w:r>
          </w:p>
        </w:tc>
      </w:tr>
      <w:tr w:rsidR="00B20A5B" w:rsidRPr="00980465" w14:paraId="3E25E983" w14:textId="77777777" w:rsidTr="009C17EB">
        <w:trPr>
          <w:cantSplit/>
          <w:trHeight w:val="1856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EE049E3" w14:textId="77777777" w:rsidR="00B20A5B" w:rsidRDefault="00B20A5B" w:rsidP="00B20A5B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A4E" w14:textId="045326C0" w:rsidR="00B20A5B" w:rsidRPr="00071814" w:rsidRDefault="00157192" w:rsidP="0003516D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 w:rsidRPr="00071814">
              <w:rPr>
                <w:rFonts w:ascii="ＭＳ 明朝" w:hAnsi="ＭＳ 明朝" w:hint="eastAsia"/>
                <w:sz w:val="20"/>
              </w:rPr>
              <w:t>定量試験</w:t>
            </w:r>
          </w:p>
          <w:p w14:paraId="0DD56D0B" w14:textId="6FC671C0" w:rsidR="00B20A5B" w:rsidRPr="00071814" w:rsidRDefault="00254BFB" w:rsidP="001345CF">
            <w:pPr>
              <w:jc w:val="center"/>
              <w:rPr>
                <w:rFonts w:ascii="ＭＳ 明朝" w:hAnsi="ＭＳ 明朝"/>
                <w:sz w:val="20"/>
              </w:rPr>
            </w:pPr>
            <w:r w:rsidRPr="00071814">
              <w:rPr>
                <w:rFonts w:ascii="ＭＳ 明朝" w:hAnsi="ＭＳ 明朝" w:hint="eastAsia"/>
                <w:sz w:val="20"/>
              </w:rPr>
              <w:t>（認証基準の指定法）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625" w14:textId="77777777" w:rsidR="00B20A5B" w:rsidRPr="00E71E8A" w:rsidRDefault="00005F54" w:rsidP="009C17EB">
            <w:pPr>
              <w:widowControl/>
              <w:rPr>
                <w:rFonts w:ascii="ＭＳ 明朝" w:hAnsi="ＭＳ 明朝"/>
                <w:sz w:val="20"/>
              </w:rPr>
            </w:pPr>
            <w:r w:rsidRPr="00E71E8A">
              <w:rPr>
                <w:rFonts w:ascii="ＭＳ 明朝" w:hAnsi="ＭＳ 明朝" w:hint="eastAsia"/>
                <w:sz w:val="20"/>
              </w:rPr>
              <w:t>□</w:t>
            </w:r>
            <w:r w:rsidR="00B20A5B" w:rsidRPr="00E71E8A">
              <w:rPr>
                <w:rFonts w:ascii="ＭＳ 明朝" w:hAnsi="ＭＳ 明朝" w:hint="eastAsia"/>
                <w:sz w:val="20"/>
              </w:rPr>
              <w:t>JIS L 1902</w:t>
            </w:r>
            <w:r w:rsidR="00FD4169" w:rsidRPr="00E71E8A">
              <w:rPr>
                <w:rFonts w:ascii="ＭＳ 明朝" w:hAnsi="ＭＳ 明朝" w:hint="eastAsia"/>
                <w:sz w:val="20"/>
              </w:rPr>
              <w:t>（抗菌性）</w:t>
            </w:r>
          </w:p>
          <w:p w14:paraId="5223B74B" w14:textId="77777777" w:rsidR="006273CE" w:rsidRPr="00E71E8A" w:rsidRDefault="006273CE" w:rsidP="009C17EB">
            <w:pPr>
              <w:widowControl/>
              <w:rPr>
                <w:rFonts w:ascii="ＭＳ 明朝" w:hAnsi="ＭＳ 明朝"/>
                <w:sz w:val="20"/>
              </w:rPr>
            </w:pPr>
            <w:r w:rsidRPr="00E71E8A">
              <w:rPr>
                <w:rFonts w:ascii="ＭＳ 明朝" w:hAnsi="ＭＳ 明朝" w:hint="eastAsia"/>
                <w:sz w:val="20"/>
              </w:rPr>
              <w:t>□JIS L 1921（抗かび性）</w:t>
            </w:r>
          </w:p>
          <w:p w14:paraId="3F3B8785" w14:textId="77777777" w:rsidR="00EE58ED" w:rsidRPr="00E71E8A" w:rsidRDefault="00EE58ED" w:rsidP="009C17EB">
            <w:pPr>
              <w:widowControl/>
              <w:rPr>
                <w:rFonts w:ascii="ＭＳ 明朝" w:hAnsi="ＭＳ 明朝"/>
                <w:sz w:val="20"/>
              </w:rPr>
            </w:pPr>
            <w:r w:rsidRPr="00E71E8A">
              <w:rPr>
                <w:rFonts w:ascii="ＭＳ 明朝" w:hAnsi="ＭＳ 明朝" w:hint="eastAsia"/>
                <w:sz w:val="20"/>
              </w:rPr>
              <w:t>□JIS L 1919（防汚性）</w:t>
            </w:r>
          </w:p>
          <w:p w14:paraId="69CAD9E6" w14:textId="449B606C" w:rsidR="00071814" w:rsidRPr="00E71E8A" w:rsidRDefault="00157192" w:rsidP="009C17E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071814" w:rsidRPr="00E71E8A">
              <w:rPr>
                <w:rFonts w:ascii="ＭＳ 明朝" w:hAnsi="ＭＳ 明朝" w:hint="eastAsia"/>
                <w:sz w:val="20"/>
              </w:rPr>
              <w:t>JIS L 1922（抗ウイルス）</w:t>
            </w:r>
          </w:p>
          <w:p w14:paraId="26162B91" w14:textId="77777777" w:rsidR="004076C9" w:rsidRPr="00E71E8A" w:rsidRDefault="004076C9" w:rsidP="009C17EB">
            <w:pPr>
              <w:widowControl/>
              <w:rPr>
                <w:rFonts w:ascii="ＭＳ 明朝" w:hAnsi="ＭＳ 明朝"/>
                <w:sz w:val="20"/>
              </w:rPr>
            </w:pPr>
            <w:r w:rsidRPr="00E71E8A">
              <w:rPr>
                <w:rFonts w:ascii="ＭＳ 明朝" w:hAnsi="ＭＳ 明朝" w:hint="eastAsia"/>
                <w:sz w:val="20"/>
              </w:rPr>
              <w:t>□JIS L 1925(紫外線遮蔽)</w:t>
            </w:r>
          </w:p>
          <w:p w14:paraId="3B921971" w14:textId="77777777" w:rsidR="00B20A5B" w:rsidRPr="00E71E8A" w:rsidRDefault="00005F54" w:rsidP="009C17EB">
            <w:pPr>
              <w:widowControl/>
              <w:rPr>
                <w:rFonts w:ascii="ＭＳ 明朝" w:hAnsi="ＭＳ 明朝"/>
                <w:sz w:val="20"/>
              </w:rPr>
            </w:pPr>
            <w:r w:rsidRPr="00E71E8A">
              <w:rPr>
                <w:rFonts w:ascii="ＭＳ 明朝" w:hAnsi="ＭＳ 明朝" w:hint="eastAsia"/>
                <w:sz w:val="20"/>
              </w:rPr>
              <w:t>□繊技協法</w:t>
            </w:r>
            <w:r w:rsidR="00FD4169" w:rsidRPr="00E71E8A">
              <w:rPr>
                <w:rFonts w:ascii="ＭＳ 明朝" w:hAnsi="ＭＳ 明朝" w:hint="eastAsia"/>
                <w:sz w:val="20"/>
              </w:rPr>
              <w:t>（</w:t>
            </w:r>
            <w:r w:rsidR="00EE58ED" w:rsidRPr="00E71E8A">
              <w:rPr>
                <w:rFonts w:ascii="ＭＳ 明朝" w:hAnsi="ＭＳ 明朝" w:hint="eastAsia"/>
                <w:sz w:val="20"/>
              </w:rPr>
              <w:t>上記</w:t>
            </w:r>
            <w:r w:rsidR="00FD4169" w:rsidRPr="00E71E8A">
              <w:rPr>
                <w:rFonts w:ascii="ＭＳ 明朝" w:hAnsi="ＭＳ 明朝" w:hint="eastAsia"/>
                <w:sz w:val="20"/>
              </w:rPr>
              <w:t>以外）</w:t>
            </w:r>
            <w:r w:rsidRPr="00E71E8A">
              <w:rPr>
                <w:rFonts w:ascii="ＭＳ 明朝" w:hAnsi="ＭＳ 明朝" w:hint="eastAsia"/>
                <w:sz w:val="20"/>
              </w:rPr>
              <w:t xml:space="preserve">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CDA1" w14:textId="7760349D" w:rsidR="00B20A5B" w:rsidRDefault="00157192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ロット毎</w:t>
            </w:r>
          </w:p>
          <w:p w14:paraId="276B8191" w14:textId="77777777" w:rsidR="00B20A5B" w:rsidRDefault="00B20A5B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□定期</w:t>
            </w:r>
            <w:r w:rsidR="005612A3">
              <w:rPr>
                <w:rFonts w:ascii="ＭＳ 明朝" w:hAnsi="ＭＳ 明朝" w:hint="eastAsia"/>
                <w:sz w:val="20"/>
              </w:rPr>
              <w:t>（　　/　　）</w:t>
            </w:r>
          </w:p>
          <w:p w14:paraId="625656B0" w14:textId="77777777" w:rsidR="00B20A5B" w:rsidRDefault="00980465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●</w:t>
            </w:r>
            <w:r w:rsidR="00B20A5B">
              <w:rPr>
                <w:rFonts w:ascii="ＭＳ 明朝" w:hAnsi="ＭＳ 明朝" w:hint="eastAsia"/>
                <w:sz w:val="20"/>
              </w:rPr>
              <w:t>ｻｰﾍﾞｲﾗﾝｽ毎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4ED" w14:textId="77777777" w:rsidR="00B20A5B" w:rsidRDefault="00B20A5B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□自</w:t>
            </w:r>
            <w:r w:rsidR="00CC390B">
              <w:rPr>
                <w:rFonts w:ascii="ＭＳ 明朝" w:hAnsi="ＭＳ 明朝" w:hint="eastAsia"/>
                <w:sz w:val="20"/>
              </w:rPr>
              <w:t>社</w:t>
            </w:r>
            <w:r>
              <w:rPr>
                <w:rFonts w:ascii="ＭＳ 明朝" w:hAnsi="ＭＳ 明朝" w:hint="eastAsia"/>
                <w:sz w:val="20"/>
              </w:rPr>
              <w:t>試験</w:t>
            </w:r>
          </w:p>
          <w:p w14:paraId="6C860CA8" w14:textId="77777777" w:rsidR="00817493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□外注委託先</w:t>
            </w:r>
          </w:p>
          <w:p w14:paraId="6DA06A96" w14:textId="71576936" w:rsidR="00B20A5B" w:rsidRDefault="00157192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B20A5B">
              <w:rPr>
                <w:rFonts w:ascii="ＭＳ 明朝" w:hAnsi="ＭＳ 明朝" w:hint="eastAsia"/>
                <w:sz w:val="20"/>
              </w:rPr>
              <w:t>加工剤ﾒｰｶ</w:t>
            </w:r>
            <w:r w:rsidR="00817493">
              <w:rPr>
                <w:rFonts w:ascii="ＭＳ 明朝" w:hAnsi="ＭＳ 明朝" w:hint="eastAsia"/>
                <w:sz w:val="20"/>
              </w:rPr>
              <w:t xml:space="preserve">　</w:t>
            </w:r>
            <w:r w:rsidR="00980465">
              <w:rPr>
                <w:rFonts w:ascii="ＭＳ 明朝" w:hAnsi="ＭＳ 明朝" w:hint="eastAsia"/>
                <w:sz w:val="20"/>
              </w:rPr>
              <w:t>●</w:t>
            </w:r>
            <w:r w:rsidR="0032085F" w:rsidRPr="0019185D">
              <w:rPr>
                <w:rFonts w:ascii="ＭＳ 明朝" w:hAnsi="ＭＳ 明朝" w:hint="eastAsia"/>
                <w:sz w:val="20"/>
              </w:rPr>
              <w:t>試験</w:t>
            </w:r>
            <w:r w:rsidR="00817493" w:rsidRPr="0032085F">
              <w:rPr>
                <w:rFonts w:ascii="ＭＳ 明朝" w:hAnsi="ＭＳ 明朝" w:hint="eastAsia"/>
                <w:sz w:val="20"/>
              </w:rPr>
              <w:t>機関</w:t>
            </w:r>
          </w:p>
        </w:tc>
      </w:tr>
      <w:tr w:rsidR="00884DE5" w:rsidRPr="00736AB8" w14:paraId="0B4DF7C8" w14:textId="77777777" w:rsidTr="00FD0B2B">
        <w:trPr>
          <w:cantSplit/>
          <w:trHeight w:val="345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F7C2B85" w14:textId="77777777" w:rsidR="00884DE5" w:rsidRDefault="00884DE5" w:rsidP="00884DE5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5A7E" w14:textId="77777777" w:rsidR="00817493" w:rsidRDefault="00884DE5" w:rsidP="00884DE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817493">
              <w:rPr>
                <w:rFonts w:ascii="ＭＳ 明朝" w:hAnsi="ＭＳ 明朝" w:hint="eastAsia"/>
                <w:sz w:val="20"/>
              </w:rPr>
              <w:t>わた、原糸</w:t>
            </w:r>
          </w:p>
          <w:p w14:paraId="7B02710E" w14:textId="77777777" w:rsidR="00884DE5" w:rsidRDefault="005612A3" w:rsidP="00884DE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投入</w:t>
            </w:r>
            <w:r w:rsidR="00817493">
              <w:rPr>
                <w:rFonts w:ascii="ＭＳ 明朝" w:hAnsi="ＭＳ 明朝" w:hint="eastAsia"/>
                <w:sz w:val="20"/>
              </w:rPr>
              <w:t>混率</w:t>
            </w:r>
            <w:r w:rsidR="00884DE5">
              <w:rPr>
                <w:rFonts w:ascii="ＭＳ 明朝" w:hAnsi="ＭＳ 明朝" w:hint="eastAsia"/>
                <w:sz w:val="20"/>
              </w:rPr>
              <w:t>管理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82BC3" w14:textId="77777777" w:rsidR="00884DE5" w:rsidRDefault="004E4CB7" w:rsidP="00DF6BE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最高加工</w:t>
            </w:r>
            <w:r w:rsidR="00884DE5">
              <w:rPr>
                <w:rFonts w:ascii="ＭＳ 明朝" w:hAnsi="ＭＳ 明朝" w:hint="eastAsia"/>
                <w:sz w:val="20"/>
              </w:rPr>
              <w:t>混率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8D1D" w14:textId="3E2D204B" w:rsidR="00884DE5" w:rsidRPr="006D7C68" w:rsidRDefault="009C17EB" w:rsidP="00DF6BE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%</w:t>
            </w:r>
            <w:r w:rsidR="00884DE5" w:rsidRPr="006D7C68">
              <w:rPr>
                <w:sz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970FE" w14:textId="77777777" w:rsidR="00884DE5" w:rsidRDefault="00884DE5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□ロット毎</w:t>
            </w:r>
          </w:p>
          <w:p w14:paraId="6730C11F" w14:textId="2A41FA0D" w:rsidR="00884DE5" w:rsidRPr="004B5EE6" w:rsidRDefault="00884DE5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□定期</w:t>
            </w:r>
            <w:r w:rsidR="005612A3">
              <w:rPr>
                <w:rFonts w:ascii="ＭＳ 明朝" w:hAnsi="ＭＳ 明朝" w:hint="eastAsia"/>
                <w:sz w:val="20"/>
              </w:rPr>
              <w:t>（　　/　　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B3A1" w14:textId="77777777" w:rsidR="00817493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□自</w:t>
            </w:r>
            <w:r w:rsidR="00CC390B">
              <w:rPr>
                <w:rFonts w:ascii="ＭＳ 明朝" w:hAnsi="ＭＳ 明朝" w:hint="eastAsia"/>
                <w:sz w:val="20"/>
              </w:rPr>
              <w:t>社</w:t>
            </w:r>
            <w:r w:rsidR="00FD4169">
              <w:rPr>
                <w:rFonts w:ascii="ＭＳ 明朝" w:hAnsi="ＭＳ 明朝" w:hint="eastAsia"/>
                <w:sz w:val="20"/>
              </w:rPr>
              <w:t>管理</w:t>
            </w:r>
          </w:p>
          <w:p w14:paraId="47E730F5" w14:textId="653968CB" w:rsidR="00884DE5" w:rsidRPr="004B5EE6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□外注委託先</w:t>
            </w:r>
          </w:p>
        </w:tc>
      </w:tr>
      <w:tr w:rsidR="00884DE5" w:rsidRPr="00736AB8" w14:paraId="63302B6D" w14:textId="77777777" w:rsidTr="00DF6BEE">
        <w:trPr>
          <w:cantSplit/>
          <w:trHeight w:val="285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9275FCA" w14:textId="77777777" w:rsidR="00884DE5" w:rsidRDefault="00884DE5" w:rsidP="00884DE5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A1B3" w14:textId="77777777" w:rsidR="00884DE5" w:rsidRDefault="00884DE5" w:rsidP="00884DE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21749" w14:textId="77777777" w:rsidR="00884DE5" w:rsidRDefault="004E4CB7" w:rsidP="00DF6BE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最低加工</w:t>
            </w:r>
            <w:r w:rsidR="00884DE5">
              <w:rPr>
                <w:rFonts w:ascii="ＭＳ 明朝" w:hAnsi="ＭＳ 明朝" w:hint="eastAsia"/>
                <w:sz w:val="20"/>
              </w:rPr>
              <w:t>混率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41B64" w14:textId="6D6B085F" w:rsidR="00884DE5" w:rsidRPr="006D7C68" w:rsidRDefault="00884DE5" w:rsidP="00DF6BEE">
            <w:pPr>
              <w:jc w:val="right"/>
              <w:rPr>
                <w:rFonts w:hint="eastAsia"/>
                <w:sz w:val="20"/>
              </w:rPr>
            </w:pPr>
            <w:r w:rsidRPr="006D7C68">
              <w:rPr>
                <w:sz w:val="20"/>
              </w:rPr>
              <w:t xml:space="preserve">　</w:t>
            </w:r>
            <w:r w:rsidR="009C17EB">
              <w:rPr>
                <w:rFonts w:hint="eastAsia"/>
                <w:sz w:val="20"/>
              </w:rPr>
              <w:t>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BD4B" w14:textId="77777777" w:rsidR="00884DE5" w:rsidRDefault="00884DE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CAA7" w14:textId="77777777" w:rsidR="00884DE5" w:rsidRDefault="00884DE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884DE5" w:rsidRPr="00736AB8" w14:paraId="2228D73E" w14:textId="77777777" w:rsidTr="00A66B75">
        <w:trPr>
          <w:cantSplit/>
          <w:trHeight w:val="239"/>
        </w:trPr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9FEEEBB" w14:textId="77777777" w:rsidR="00884DE5" w:rsidRDefault="00884DE5" w:rsidP="00884DE5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589E" w14:textId="77777777" w:rsidR="00884DE5" w:rsidRDefault="00884DE5" w:rsidP="00884DE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B6999AF" w14:textId="77777777" w:rsidR="00884DE5" w:rsidRDefault="001B266C" w:rsidP="009066C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</w:t>
            </w:r>
            <w:r w:rsidR="00884DE5">
              <w:rPr>
                <w:rFonts w:ascii="ＭＳ 明朝" w:hAnsi="ＭＳ 明朝" w:hint="eastAsia"/>
                <w:sz w:val="20"/>
              </w:rPr>
              <w:t>精度は</w:t>
            </w:r>
            <w:r>
              <w:rPr>
                <w:rFonts w:ascii="ＭＳ 明朝" w:hAnsi="ＭＳ 明朝" w:hint="eastAsia"/>
                <w:sz w:val="20"/>
              </w:rPr>
              <w:t>この</w:t>
            </w:r>
            <w:r w:rsidR="00884DE5">
              <w:rPr>
                <w:rFonts w:ascii="ＭＳ 明朝" w:hAnsi="ＭＳ 明朝" w:hint="eastAsia"/>
                <w:sz w:val="20"/>
              </w:rPr>
              <w:t>±5%とする。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CB2E" w14:textId="77777777" w:rsidR="00884DE5" w:rsidRDefault="00884DE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4803F" w14:textId="77777777" w:rsidR="00884DE5" w:rsidRDefault="00884DE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884DE5" w:rsidRPr="005612A3" w14:paraId="46017964" w14:textId="77777777" w:rsidTr="00FD0B2B">
        <w:trPr>
          <w:cantSplit/>
          <w:trHeight w:val="816"/>
        </w:trPr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61DA6" w14:textId="77777777" w:rsidR="00884DE5" w:rsidRDefault="00884DE5" w:rsidP="00884DE5">
            <w:pPr>
              <w:ind w:leftChars="-29" w:left="-56"/>
              <w:rPr>
                <w:rFonts w:ascii="ＭＳ 明朝" w:hAnsi="ＭＳ 明朝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EA8" w14:textId="77777777" w:rsidR="00884DE5" w:rsidRDefault="00884DE5" w:rsidP="00884DE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□その他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318" w14:textId="77777777" w:rsidR="00884DE5" w:rsidRDefault="00884DE5" w:rsidP="009066C3">
            <w:pPr>
              <w:rPr>
                <w:rFonts w:ascii="ＭＳ 明朝" w:hAnsi="ＭＳ 明朝"/>
                <w:sz w:val="20"/>
              </w:rPr>
            </w:pPr>
          </w:p>
          <w:p w14:paraId="645F252B" w14:textId="77777777" w:rsidR="00884DE5" w:rsidRDefault="00884DE5" w:rsidP="009066C3">
            <w:pPr>
              <w:rPr>
                <w:rFonts w:ascii="ＭＳ 明朝" w:hAnsi="ＭＳ 明朝"/>
                <w:sz w:val="20"/>
              </w:rPr>
            </w:pPr>
          </w:p>
          <w:p w14:paraId="3121E094" w14:textId="77777777" w:rsidR="00884DE5" w:rsidRDefault="00884DE5" w:rsidP="009066C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E33" w14:textId="77777777" w:rsidR="00884DE5" w:rsidRDefault="00884DE5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□ロット毎</w:t>
            </w:r>
          </w:p>
          <w:p w14:paraId="3A031BB7" w14:textId="474E2EB0" w:rsidR="00884DE5" w:rsidRPr="004B5EE6" w:rsidRDefault="00884DE5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□定期</w:t>
            </w:r>
            <w:r w:rsidR="005612A3">
              <w:rPr>
                <w:rFonts w:ascii="ＭＳ 明朝" w:hAnsi="ＭＳ 明朝" w:hint="eastAsia"/>
                <w:sz w:val="20"/>
              </w:rPr>
              <w:t>（　　/　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4C3" w14:textId="77777777" w:rsidR="00817493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□自</w:t>
            </w:r>
            <w:r w:rsidR="00CC390B">
              <w:rPr>
                <w:rFonts w:ascii="ＭＳ 明朝" w:hAnsi="ＭＳ 明朝" w:hint="eastAsia"/>
                <w:sz w:val="20"/>
              </w:rPr>
              <w:t>社</w:t>
            </w:r>
            <w:r>
              <w:rPr>
                <w:rFonts w:ascii="ＭＳ 明朝" w:hAnsi="ＭＳ 明朝" w:hint="eastAsia"/>
                <w:sz w:val="20"/>
              </w:rPr>
              <w:t>試験</w:t>
            </w:r>
          </w:p>
          <w:p w14:paraId="6D02790A" w14:textId="77777777" w:rsidR="00817493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□外注委託先</w:t>
            </w:r>
          </w:p>
          <w:p w14:paraId="12EA6A6C" w14:textId="77777777" w:rsidR="00884DE5" w:rsidRPr="004B5EE6" w:rsidRDefault="00817493" w:rsidP="00FD0B2B">
            <w:pPr>
              <w:widowControl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□加工剤ﾒｰｶ　□</w:t>
            </w:r>
            <w:r w:rsidR="0032085F" w:rsidRPr="0019185D">
              <w:rPr>
                <w:rFonts w:ascii="ＭＳ 明朝" w:hAnsi="ＭＳ 明朝" w:hint="eastAsia"/>
                <w:sz w:val="20"/>
              </w:rPr>
              <w:t>試験</w:t>
            </w:r>
            <w:r w:rsidR="0032085F" w:rsidRPr="0032085F">
              <w:rPr>
                <w:rFonts w:ascii="ＭＳ 明朝" w:hAnsi="ＭＳ 明朝" w:hint="eastAsia"/>
                <w:sz w:val="20"/>
              </w:rPr>
              <w:t>機関</w:t>
            </w:r>
          </w:p>
        </w:tc>
      </w:tr>
      <w:tr w:rsidR="0051507C" w:rsidRPr="00736AB8" w14:paraId="6A8FFBAC" w14:textId="77777777" w:rsidTr="00FD0B2B">
        <w:trPr>
          <w:cantSplit/>
          <w:trHeight w:val="927"/>
        </w:trPr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818" w14:textId="77777777" w:rsidR="0051507C" w:rsidRDefault="007C166B" w:rsidP="00B67E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剤名</w:t>
            </w:r>
            <w:r w:rsidR="0051507C">
              <w:rPr>
                <w:rFonts w:ascii="ＭＳ 明朝" w:hAnsi="ＭＳ 明朝" w:hint="eastAsia"/>
                <w:sz w:val="20"/>
              </w:rPr>
              <w:t>表示</w:t>
            </w:r>
          </w:p>
          <w:p w14:paraId="69FB2798" w14:textId="77777777" w:rsidR="0051507C" w:rsidRDefault="007C166B" w:rsidP="007C166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320" w14:textId="5B921DAF" w:rsidR="0051507C" w:rsidRDefault="007C166B" w:rsidP="00FD0B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大分類（中または小分類）：　　</w:t>
            </w:r>
            <w:r w:rsidR="00157192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="008A0C05">
              <w:rPr>
                <w:rFonts w:ascii="ＭＳ 明朝" w:hAnsi="ＭＳ 明朝" w:hint="eastAsia"/>
                <w:sz w:val="20"/>
              </w:rPr>
              <w:t xml:space="preserve">　</w:t>
            </w:r>
            <w:r w:rsidR="00157192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）</w:t>
            </w:r>
          </w:p>
        </w:tc>
      </w:tr>
      <w:tr w:rsidR="00B67EA2" w:rsidRPr="00736AB8" w14:paraId="4B1B3C12" w14:textId="77777777" w:rsidTr="00FD0B2B">
        <w:trPr>
          <w:cantSplit/>
          <w:trHeight w:val="927"/>
        </w:trPr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8CD" w14:textId="77777777" w:rsidR="00B67EA2" w:rsidRDefault="00B67EA2" w:rsidP="00B67E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不合格品</w:t>
            </w:r>
          </w:p>
          <w:p w14:paraId="740DC8DA" w14:textId="77777777" w:rsidR="00B67EA2" w:rsidRDefault="00B67EA2" w:rsidP="00B67E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53D" w14:textId="6DF6522C" w:rsidR="00B67EA2" w:rsidRPr="00736AB8" w:rsidRDefault="00B67EA2" w:rsidP="00FD0B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不合格品については(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＊再加工をする。□再加工をしない)</w:t>
            </w:r>
          </w:p>
          <w:p w14:paraId="4A5C1EED" w14:textId="60FF49B4" w:rsidR="00AD4EA4" w:rsidRPr="00B67EA2" w:rsidRDefault="00B67EA2" w:rsidP="00FD0B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＊再加工をしても不合格の場合はＳＥＫマークを付けず通常品とする。</w:t>
            </w:r>
          </w:p>
        </w:tc>
      </w:tr>
      <w:tr w:rsidR="005612A3" w:rsidRPr="00736AB8" w14:paraId="6842B6F2" w14:textId="77777777" w:rsidTr="00FD0B2B">
        <w:trPr>
          <w:trHeight w:val="1441"/>
        </w:trPr>
        <w:tc>
          <w:tcPr>
            <w:tcW w:w="13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3A5CB" w14:textId="7E8F0125" w:rsidR="005612A3" w:rsidRPr="00736AB8" w:rsidRDefault="005612A3" w:rsidP="00FD0B2B">
            <w:pPr>
              <w:jc w:val="center"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トレーサビリテイーの確保</w:t>
            </w:r>
          </w:p>
        </w:tc>
        <w:tc>
          <w:tcPr>
            <w:tcW w:w="880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3FFE5" w14:textId="77777777" w:rsidR="005612A3" w:rsidRPr="00736AB8" w:rsidRDefault="005612A3" w:rsidP="00FD0B2B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加工ロット番号ごとの加工履歴及び出荷履歴の管理を行う。</w:t>
            </w:r>
          </w:p>
          <w:p w14:paraId="0FC908B6" w14:textId="62453468" w:rsidR="008A0C05" w:rsidRDefault="005612A3" w:rsidP="00FD0B2B">
            <w:pPr>
              <w:ind w:left="916" w:hangingChars="500" w:hanging="916"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管理項目：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品番、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加工</w:t>
            </w:r>
            <w:r>
              <w:rPr>
                <w:rFonts w:ascii="ＭＳ 明朝" w:hAnsi="ＭＳ 明朝" w:hint="eastAsia"/>
                <w:sz w:val="20"/>
              </w:rPr>
              <w:t>年</w:t>
            </w:r>
            <w:r w:rsidRPr="00736AB8">
              <w:rPr>
                <w:rFonts w:ascii="ＭＳ 明朝" w:hAnsi="ＭＳ 明朝" w:hint="eastAsia"/>
                <w:sz w:val="20"/>
              </w:rPr>
              <w:t>月日、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加工場、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加工ロット番号、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加工量、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加工剤、</w:t>
            </w:r>
            <w:r w:rsidR="00157192">
              <w:rPr>
                <w:rFonts w:ascii="ＭＳ 明朝" w:hAnsi="ＭＳ 明朝" w:hint="eastAsia"/>
                <w:sz w:val="20"/>
              </w:rPr>
              <w:t>□</w:t>
            </w:r>
            <w:r w:rsidRPr="00736AB8">
              <w:rPr>
                <w:rFonts w:ascii="ＭＳ 明朝" w:hAnsi="ＭＳ 明朝" w:hint="eastAsia"/>
                <w:sz w:val="20"/>
              </w:rPr>
              <w:t>加工方法、</w:t>
            </w:r>
          </w:p>
          <w:p w14:paraId="56ACA92A" w14:textId="3DEB300A" w:rsidR="005612A3" w:rsidRPr="00736AB8" w:rsidRDefault="00157192" w:rsidP="00FD0B2B">
            <w:pPr>
              <w:ind w:firstLineChars="500" w:firstLine="91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5612A3">
              <w:rPr>
                <w:rFonts w:ascii="ＭＳ 明朝" w:hAnsi="ＭＳ 明朝" w:hint="eastAsia"/>
                <w:sz w:val="20"/>
              </w:rPr>
              <w:t>加工レサイプ</w:t>
            </w:r>
          </w:p>
          <w:p w14:paraId="38E29A35" w14:textId="77777777" w:rsidR="005612A3" w:rsidRPr="00736AB8" w:rsidRDefault="005612A3" w:rsidP="00FD0B2B">
            <w:pPr>
              <w:ind w:leftChars="470" w:left="908"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　　　　）</w:t>
            </w:r>
          </w:p>
        </w:tc>
      </w:tr>
      <w:tr w:rsidR="005612A3" w:rsidRPr="00736AB8" w14:paraId="0B3C41C9" w14:textId="77777777" w:rsidTr="00FD0B2B">
        <w:trPr>
          <w:trHeight w:val="2256"/>
        </w:trPr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FD1AF" w14:textId="5A3533F2" w:rsidR="005612A3" w:rsidRPr="00736AB8" w:rsidRDefault="005612A3" w:rsidP="00FD0B2B">
            <w:pPr>
              <w:jc w:val="center"/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遵守事項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BFC71" w14:textId="77777777" w:rsidR="005612A3" w:rsidRPr="00736AB8" w:rsidRDefault="005612A3" w:rsidP="00FD0B2B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次の事項を遵守します。</w:t>
            </w:r>
          </w:p>
          <w:p w14:paraId="68605B08" w14:textId="1F9E6466" w:rsidR="005612A3" w:rsidRDefault="00157192" w:rsidP="00FD0B2B">
            <w:pPr>
              <w:ind w:left="733" w:hangingChars="400" w:hanging="73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FD4169">
              <w:rPr>
                <w:rFonts w:ascii="ＭＳ 明朝" w:hAnsi="ＭＳ 明朝" w:hint="eastAsia"/>
                <w:sz w:val="20"/>
              </w:rPr>
              <w:t>（１）</w:t>
            </w:r>
            <w:r w:rsidR="00972012">
              <w:rPr>
                <w:rFonts w:ascii="ＭＳ 明朝" w:hAnsi="ＭＳ 明朝" w:hint="eastAsia"/>
                <w:sz w:val="20"/>
              </w:rPr>
              <w:t>機能性試験</w:t>
            </w:r>
            <w:r w:rsidR="00E13124">
              <w:rPr>
                <w:rFonts w:ascii="ＭＳ 明朝" w:hAnsi="ＭＳ 明朝" w:hint="eastAsia"/>
                <w:sz w:val="20"/>
              </w:rPr>
              <w:t>のサンプルは</w:t>
            </w:r>
            <w:r w:rsidR="00972012">
              <w:rPr>
                <w:rFonts w:ascii="ＭＳ 明朝" w:hAnsi="ＭＳ 明朝" w:hint="eastAsia"/>
                <w:sz w:val="20"/>
              </w:rPr>
              <w:t>、申請した製品を代表</w:t>
            </w:r>
            <w:r w:rsidR="001E2D83">
              <w:rPr>
                <w:rFonts w:ascii="ＭＳ 明朝" w:hAnsi="ＭＳ 明朝" w:hint="eastAsia"/>
                <w:sz w:val="20"/>
              </w:rPr>
              <w:t>する</w:t>
            </w:r>
            <w:r w:rsidR="00972012">
              <w:rPr>
                <w:rFonts w:ascii="ＭＳ 明朝" w:hAnsi="ＭＳ 明朝" w:hint="eastAsia"/>
                <w:sz w:val="20"/>
              </w:rPr>
              <w:t>最低加工濃度の加工品</w:t>
            </w:r>
            <w:r w:rsidR="001E2D83">
              <w:rPr>
                <w:rFonts w:ascii="ＭＳ 明朝" w:hAnsi="ＭＳ 明朝" w:hint="eastAsia"/>
                <w:sz w:val="20"/>
              </w:rPr>
              <w:t>から</w:t>
            </w:r>
            <w:r w:rsidR="00972012">
              <w:rPr>
                <w:rFonts w:ascii="ＭＳ 明朝" w:hAnsi="ＭＳ 明朝" w:hint="eastAsia"/>
                <w:sz w:val="20"/>
              </w:rPr>
              <w:t>無作為に選び採取</w:t>
            </w:r>
            <w:r w:rsidR="00E13124">
              <w:rPr>
                <w:rFonts w:ascii="ＭＳ 明朝" w:hAnsi="ＭＳ 明朝" w:hint="eastAsia"/>
                <w:sz w:val="20"/>
              </w:rPr>
              <w:t>すること</w:t>
            </w:r>
            <w:r w:rsidR="00972012">
              <w:rPr>
                <w:rFonts w:ascii="ＭＳ 明朝" w:hAnsi="ＭＳ 明朝" w:hint="eastAsia"/>
                <w:sz w:val="20"/>
              </w:rPr>
              <w:t>。</w:t>
            </w:r>
          </w:p>
          <w:p w14:paraId="539135F8" w14:textId="7F484783" w:rsidR="001E2D83" w:rsidRPr="00736AB8" w:rsidRDefault="00157192" w:rsidP="00FD0B2B">
            <w:pPr>
              <w:ind w:left="733" w:hangingChars="400" w:hanging="73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1E2D83">
              <w:rPr>
                <w:rFonts w:ascii="ＭＳ 明朝" w:hAnsi="ＭＳ 明朝" w:hint="eastAsia"/>
                <w:sz w:val="20"/>
              </w:rPr>
              <w:t>（２）</w:t>
            </w:r>
            <w:r w:rsidR="001E2D83" w:rsidRPr="00736AB8">
              <w:rPr>
                <w:rFonts w:ascii="ＭＳ 明朝" w:hAnsi="ＭＳ 明朝" w:hint="eastAsia"/>
                <w:sz w:val="20"/>
              </w:rPr>
              <w:t>毎年、JEC481「品質管理状況報告書」を提出すること。</w:t>
            </w:r>
            <w:r w:rsidR="001E2D83">
              <w:rPr>
                <w:rFonts w:ascii="ＭＳ 明朝" w:hAnsi="ＭＳ 明朝" w:hint="eastAsia"/>
                <w:sz w:val="20"/>
              </w:rPr>
              <w:t>この機能性試験は上記の第（１）項で採取したサンプルを指定</w:t>
            </w:r>
            <w:r w:rsidR="0032085F" w:rsidRPr="0019185D">
              <w:rPr>
                <w:rFonts w:ascii="ＭＳ 明朝" w:hAnsi="ＭＳ 明朝" w:hint="eastAsia"/>
                <w:sz w:val="20"/>
              </w:rPr>
              <w:t>試験</w:t>
            </w:r>
            <w:r w:rsidR="001E2D83">
              <w:rPr>
                <w:rFonts w:ascii="ＭＳ 明朝" w:hAnsi="ＭＳ 明朝" w:hint="eastAsia"/>
                <w:sz w:val="20"/>
              </w:rPr>
              <w:t>機関で実施すること。</w:t>
            </w:r>
          </w:p>
          <w:p w14:paraId="04D052CC" w14:textId="11A68A0D" w:rsidR="005612A3" w:rsidRPr="00736AB8" w:rsidRDefault="00157192" w:rsidP="00FD0B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FD4169">
              <w:rPr>
                <w:rFonts w:ascii="ＭＳ 明朝" w:hAnsi="ＭＳ 明朝" w:hint="eastAsia"/>
                <w:sz w:val="20"/>
              </w:rPr>
              <w:t>（</w:t>
            </w:r>
            <w:r w:rsidR="001E2D83">
              <w:rPr>
                <w:rFonts w:ascii="ＭＳ 明朝" w:hAnsi="ＭＳ 明朝" w:hint="eastAsia"/>
                <w:sz w:val="20"/>
              </w:rPr>
              <w:t>３</w:t>
            </w:r>
            <w:r w:rsidR="00FD4169">
              <w:rPr>
                <w:rFonts w:ascii="ＭＳ 明朝" w:hAnsi="ＭＳ 明朝" w:hint="eastAsia"/>
                <w:sz w:val="20"/>
              </w:rPr>
              <w:t>）</w:t>
            </w:r>
            <w:r w:rsidR="00E216CE">
              <w:rPr>
                <w:rFonts w:ascii="ＭＳ 明朝" w:hAnsi="ＭＳ 明朝" w:hint="eastAsia"/>
                <w:sz w:val="20"/>
              </w:rPr>
              <w:t>機能性</w:t>
            </w:r>
            <w:r w:rsidR="005612A3" w:rsidRPr="00736AB8">
              <w:rPr>
                <w:rFonts w:ascii="ＭＳ 明朝" w:hAnsi="ＭＳ 明朝" w:hint="eastAsia"/>
                <w:sz w:val="20"/>
              </w:rPr>
              <w:t>試験の結果が不合格の場合は、ＳＥＫマークを付けないこと。</w:t>
            </w:r>
          </w:p>
          <w:p w14:paraId="2A72A54D" w14:textId="30C50A58" w:rsidR="00AD4EA4" w:rsidRPr="00972012" w:rsidRDefault="00157192" w:rsidP="00FD0B2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5612A3" w:rsidRPr="00736AB8">
              <w:rPr>
                <w:rFonts w:ascii="ＭＳ 明朝" w:hAnsi="ＭＳ 明朝" w:hint="eastAsia"/>
                <w:sz w:val="20"/>
              </w:rPr>
              <w:t>（４）品質管理の記録を</w:t>
            </w:r>
            <w:r w:rsidR="00FD4169">
              <w:rPr>
                <w:rFonts w:ascii="ＭＳ 明朝" w:hAnsi="ＭＳ 明朝" w:hint="eastAsia"/>
                <w:sz w:val="20"/>
              </w:rPr>
              <w:t>3</w:t>
            </w:r>
            <w:r w:rsidR="005612A3" w:rsidRPr="00736AB8">
              <w:rPr>
                <w:rFonts w:ascii="ＭＳ 明朝" w:hAnsi="ＭＳ 明朝" w:hint="eastAsia"/>
                <w:sz w:val="20"/>
              </w:rPr>
              <w:t>年以上保管すること。</w:t>
            </w:r>
          </w:p>
        </w:tc>
      </w:tr>
      <w:tr w:rsidR="008436B1" w:rsidRPr="00736AB8" w14:paraId="2023A3F6" w14:textId="77777777" w:rsidTr="008E738D">
        <w:trPr>
          <w:cantSplit/>
          <w:trHeight w:val="652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6216" w14:textId="77777777" w:rsidR="008436B1" w:rsidRPr="00736AB8" w:rsidRDefault="008436B1" w:rsidP="008436B1">
            <w:pPr>
              <w:rPr>
                <w:rFonts w:ascii="ＭＳ 明朝" w:hAnsi="ＭＳ 明朝"/>
                <w:sz w:val="20"/>
              </w:rPr>
            </w:pPr>
            <w:r w:rsidRPr="00736AB8">
              <w:rPr>
                <w:rFonts w:ascii="ＭＳ 明朝" w:hAnsi="ＭＳ 明朝" w:hint="eastAsia"/>
                <w:sz w:val="20"/>
              </w:rPr>
              <w:t>（注）海外生産の場合</w:t>
            </w:r>
            <w:r w:rsidRPr="00906ABB">
              <w:rPr>
                <w:rFonts w:ascii="ＭＳ 明朝" w:hAnsi="ＭＳ 明朝" w:hint="eastAsia"/>
                <w:sz w:val="20"/>
              </w:rPr>
              <w:t>、</w:t>
            </w:r>
            <w:r w:rsidR="009C316C" w:rsidRPr="00906ABB">
              <w:rPr>
                <w:rFonts w:ascii="ＭＳ 明朝" w:hAnsi="ＭＳ 明朝" w:hint="eastAsia"/>
                <w:sz w:val="20"/>
              </w:rPr>
              <w:t>JEC486</w:t>
            </w:r>
            <w:r w:rsidR="009C316C" w:rsidRPr="00906ABB">
              <w:rPr>
                <w:rFonts w:ascii="ＭＳ 明朝" w:hAnsi="ＭＳ 明朝"/>
                <w:sz w:val="20"/>
              </w:rPr>
              <w:t xml:space="preserve"> </w:t>
            </w:r>
            <w:r w:rsidR="009C316C" w:rsidRPr="00906ABB">
              <w:rPr>
                <w:rFonts w:ascii="ＭＳ 明朝" w:hAnsi="ＭＳ 明朝" w:hint="eastAsia"/>
                <w:sz w:val="20"/>
              </w:rPr>
              <w:t>海外生産</w:t>
            </w:r>
            <w:r w:rsidRPr="00906ABB">
              <w:rPr>
                <w:rFonts w:ascii="ＭＳ 明朝" w:hAnsi="ＭＳ 明朝" w:hint="eastAsia"/>
                <w:sz w:val="20"/>
              </w:rPr>
              <w:t>品質管理フロー</w:t>
            </w:r>
            <w:r w:rsidR="0023565C" w:rsidRPr="00906ABB">
              <w:rPr>
                <w:rFonts w:ascii="ＭＳ 明朝" w:hAnsi="ＭＳ 明朝" w:hint="eastAsia"/>
                <w:sz w:val="20"/>
              </w:rPr>
              <w:t>チヤート</w:t>
            </w:r>
            <w:r w:rsidRPr="00906ABB">
              <w:rPr>
                <w:rFonts w:ascii="ＭＳ 明朝" w:hAnsi="ＭＳ 明朝" w:hint="eastAsia"/>
                <w:sz w:val="20"/>
              </w:rPr>
              <w:t>を添付する</w:t>
            </w:r>
            <w:r w:rsidRPr="00736AB8">
              <w:rPr>
                <w:rFonts w:ascii="ＭＳ 明朝" w:hAnsi="ＭＳ 明朝" w:hint="eastAsia"/>
                <w:sz w:val="20"/>
              </w:rPr>
              <w:t>こと。</w:t>
            </w:r>
          </w:p>
        </w:tc>
      </w:tr>
    </w:tbl>
    <w:p w14:paraId="1255D02A" w14:textId="77777777" w:rsidR="00513DE4" w:rsidRPr="00736AB8" w:rsidRDefault="00513DE4" w:rsidP="008436B1">
      <w:pPr>
        <w:rPr>
          <w:rFonts w:ascii="ＭＳ 明朝" w:hAnsi="ＭＳ 明朝"/>
          <w:sz w:val="20"/>
        </w:rPr>
      </w:pPr>
    </w:p>
    <w:sectPr w:rsidR="00513DE4" w:rsidRPr="00736AB8" w:rsidSect="008436B1">
      <w:pgSz w:w="11906" w:h="16838" w:code="9"/>
      <w:pgMar w:top="851" w:right="680" w:bottom="85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A727" w14:textId="77777777" w:rsidR="002A60E0" w:rsidRDefault="002A60E0" w:rsidP="00A835CD">
      <w:r>
        <w:separator/>
      </w:r>
    </w:p>
  </w:endnote>
  <w:endnote w:type="continuationSeparator" w:id="0">
    <w:p w14:paraId="22BEDADF" w14:textId="77777777" w:rsidR="002A60E0" w:rsidRDefault="002A60E0" w:rsidP="00A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97F5" w14:textId="77777777" w:rsidR="002A60E0" w:rsidRDefault="002A60E0" w:rsidP="00A835CD">
      <w:r>
        <w:separator/>
      </w:r>
    </w:p>
  </w:footnote>
  <w:footnote w:type="continuationSeparator" w:id="0">
    <w:p w14:paraId="57690C09" w14:textId="77777777" w:rsidR="002A60E0" w:rsidRDefault="002A60E0" w:rsidP="00A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D4A"/>
    <w:multiLevelType w:val="hybridMultilevel"/>
    <w:tmpl w:val="279ABE94"/>
    <w:lvl w:ilvl="0" w:tplc="4DCCDB28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A68F7"/>
    <w:multiLevelType w:val="hybridMultilevel"/>
    <w:tmpl w:val="AF62DCEE"/>
    <w:lvl w:ilvl="0" w:tplc="7486BA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7E0715"/>
    <w:multiLevelType w:val="hybridMultilevel"/>
    <w:tmpl w:val="52607BEC"/>
    <w:lvl w:ilvl="0" w:tplc="8360675A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72398221">
    <w:abstractNumId w:val="1"/>
  </w:num>
  <w:num w:numId="2" w16cid:durableId="220755869">
    <w:abstractNumId w:val="2"/>
  </w:num>
  <w:num w:numId="3" w16cid:durableId="1620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B1"/>
    <w:rsid w:val="00005F54"/>
    <w:rsid w:val="0001098B"/>
    <w:rsid w:val="00030F33"/>
    <w:rsid w:val="00034CE1"/>
    <w:rsid w:val="0003516D"/>
    <w:rsid w:val="00053BB9"/>
    <w:rsid w:val="00067363"/>
    <w:rsid w:val="0007074D"/>
    <w:rsid w:val="00071814"/>
    <w:rsid w:val="00075577"/>
    <w:rsid w:val="000755A3"/>
    <w:rsid w:val="00081046"/>
    <w:rsid w:val="00092FFE"/>
    <w:rsid w:val="000A4291"/>
    <w:rsid w:val="000B104A"/>
    <w:rsid w:val="000E1878"/>
    <w:rsid w:val="00106196"/>
    <w:rsid w:val="00112834"/>
    <w:rsid w:val="001267D5"/>
    <w:rsid w:val="00131199"/>
    <w:rsid w:val="001345CF"/>
    <w:rsid w:val="00137F2C"/>
    <w:rsid w:val="0014037D"/>
    <w:rsid w:val="00157192"/>
    <w:rsid w:val="00157C35"/>
    <w:rsid w:val="0019185D"/>
    <w:rsid w:val="001A682B"/>
    <w:rsid w:val="001B266C"/>
    <w:rsid w:val="001D5D8C"/>
    <w:rsid w:val="001E2D83"/>
    <w:rsid w:val="00201E0A"/>
    <w:rsid w:val="00203FCB"/>
    <w:rsid w:val="0023565C"/>
    <w:rsid w:val="00240B88"/>
    <w:rsid w:val="00241E0F"/>
    <w:rsid w:val="00254BFB"/>
    <w:rsid w:val="00284DD5"/>
    <w:rsid w:val="00293244"/>
    <w:rsid w:val="002955D1"/>
    <w:rsid w:val="002A60E0"/>
    <w:rsid w:val="002E38AF"/>
    <w:rsid w:val="00304915"/>
    <w:rsid w:val="0032085F"/>
    <w:rsid w:val="00327D44"/>
    <w:rsid w:val="003304E9"/>
    <w:rsid w:val="003808F8"/>
    <w:rsid w:val="00384AD0"/>
    <w:rsid w:val="00391C49"/>
    <w:rsid w:val="003C1B6A"/>
    <w:rsid w:val="003C5FF9"/>
    <w:rsid w:val="003D700E"/>
    <w:rsid w:val="003E4267"/>
    <w:rsid w:val="003F619E"/>
    <w:rsid w:val="003F6563"/>
    <w:rsid w:val="004076C9"/>
    <w:rsid w:val="00412EF5"/>
    <w:rsid w:val="00420C08"/>
    <w:rsid w:val="0044435F"/>
    <w:rsid w:val="00451DDD"/>
    <w:rsid w:val="00463D36"/>
    <w:rsid w:val="004804AD"/>
    <w:rsid w:val="0049037B"/>
    <w:rsid w:val="004B5EE6"/>
    <w:rsid w:val="004C572F"/>
    <w:rsid w:val="004D01F7"/>
    <w:rsid w:val="004E4CB7"/>
    <w:rsid w:val="0050627B"/>
    <w:rsid w:val="005073BF"/>
    <w:rsid w:val="00513DE4"/>
    <w:rsid w:val="0051507C"/>
    <w:rsid w:val="00520D3D"/>
    <w:rsid w:val="005612A3"/>
    <w:rsid w:val="00571800"/>
    <w:rsid w:val="00582850"/>
    <w:rsid w:val="005A384C"/>
    <w:rsid w:val="005B495E"/>
    <w:rsid w:val="006273CE"/>
    <w:rsid w:val="00676E5B"/>
    <w:rsid w:val="006A3E62"/>
    <w:rsid w:val="006B66E9"/>
    <w:rsid w:val="006C01F7"/>
    <w:rsid w:val="006D7C68"/>
    <w:rsid w:val="006E441C"/>
    <w:rsid w:val="006F0104"/>
    <w:rsid w:val="007015F9"/>
    <w:rsid w:val="00712AD8"/>
    <w:rsid w:val="0071463A"/>
    <w:rsid w:val="00724067"/>
    <w:rsid w:val="00736AB8"/>
    <w:rsid w:val="007469C4"/>
    <w:rsid w:val="00770535"/>
    <w:rsid w:val="00771EBD"/>
    <w:rsid w:val="007B2F92"/>
    <w:rsid w:val="007B5180"/>
    <w:rsid w:val="007C166B"/>
    <w:rsid w:val="007C4193"/>
    <w:rsid w:val="007D75E0"/>
    <w:rsid w:val="007E0394"/>
    <w:rsid w:val="007F0837"/>
    <w:rsid w:val="007F0C33"/>
    <w:rsid w:val="00810CBE"/>
    <w:rsid w:val="00817493"/>
    <w:rsid w:val="00823A96"/>
    <w:rsid w:val="00826356"/>
    <w:rsid w:val="0083369C"/>
    <w:rsid w:val="008436B1"/>
    <w:rsid w:val="008650F9"/>
    <w:rsid w:val="00884DE5"/>
    <w:rsid w:val="008A0C05"/>
    <w:rsid w:val="008C1ADF"/>
    <w:rsid w:val="008E738D"/>
    <w:rsid w:val="009066C3"/>
    <w:rsid w:val="00906ABB"/>
    <w:rsid w:val="00941D40"/>
    <w:rsid w:val="00942ADE"/>
    <w:rsid w:val="00943B70"/>
    <w:rsid w:val="0095275F"/>
    <w:rsid w:val="00972012"/>
    <w:rsid w:val="00980465"/>
    <w:rsid w:val="009A5146"/>
    <w:rsid w:val="009B15B3"/>
    <w:rsid w:val="009B4A7C"/>
    <w:rsid w:val="009C17EB"/>
    <w:rsid w:val="009C316C"/>
    <w:rsid w:val="009D0467"/>
    <w:rsid w:val="009D5E9B"/>
    <w:rsid w:val="00A1023D"/>
    <w:rsid w:val="00A1169B"/>
    <w:rsid w:val="00A16C04"/>
    <w:rsid w:val="00A37970"/>
    <w:rsid w:val="00A50EF7"/>
    <w:rsid w:val="00A60113"/>
    <w:rsid w:val="00A66B75"/>
    <w:rsid w:val="00A835CD"/>
    <w:rsid w:val="00A948B8"/>
    <w:rsid w:val="00AD4EA4"/>
    <w:rsid w:val="00AE5A93"/>
    <w:rsid w:val="00AF05A5"/>
    <w:rsid w:val="00AF68AF"/>
    <w:rsid w:val="00AF79D9"/>
    <w:rsid w:val="00B10AAC"/>
    <w:rsid w:val="00B20A5B"/>
    <w:rsid w:val="00B24722"/>
    <w:rsid w:val="00B67EA2"/>
    <w:rsid w:val="00B810F2"/>
    <w:rsid w:val="00B863A7"/>
    <w:rsid w:val="00BE7574"/>
    <w:rsid w:val="00C02FB7"/>
    <w:rsid w:val="00C030CC"/>
    <w:rsid w:val="00C22D7A"/>
    <w:rsid w:val="00C3466D"/>
    <w:rsid w:val="00C564AC"/>
    <w:rsid w:val="00C70EF7"/>
    <w:rsid w:val="00C8796F"/>
    <w:rsid w:val="00C87EF8"/>
    <w:rsid w:val="00CA5CC9"/>
    <w:rsid w:val="00CC390B"/>
    <w:rsid w:val="00CC7E74"/>
    <w:rsid w:val="00CE69AE"/>
    <w:rsid w:val="00D00DC6"/>
    <w:rsid w:val="00D03EA7"/>
    <w:rsid w:val="00D04D6C"/>
    <w:rsid w:val="00D45FD6"/>
    <w:rsid w:val="00D851B6"/>
    <w:rsid w:val="00DD209C"/>
    <w:rsid w:val="00DD499E"/>
    <w:rsid w:val="00DD4E85"/>
    <w:rsid w:val="00DF6BEE"/>
    <w:rsid w:val="00E13124"/>
    <w:rsid w:val="00E216CE"/>
    <w:rsid w:val="00E24F39"/>
    <w:rsid w:val="00E6104D"/>
    <w:rsid w:val="00E71E8A"/>
    <w:rsid w:val="00E7723D"/>
    <w:rsid w:val="00EC00F9"/>
    <w:rsid w:val="00EC598F"/>
    <w:rsid w:val="00EE07B1"/>
    <w:rsid w:val="00EE1BAD"/>
    <w:rsid w:val="00EE58ED"/>
    <w:rsid w:val="00EE6F9F"/>
    <w:rsid w:val="00EE7DBD"/>
    <w:rsid w:val="00F025AD"/>
    <w:rsid w:val="00F03E12"/>
    <w:rsid w:val="00F56DB5"/>
    <w:rsid w:val="00FA3C57"/>
    <w:rsid w:val="00FB292C"/>
    <w:rsid w:val="00FD0B2B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EACF8F"/>
  <w15:chartTrackingRefBased/>
  <w15:docId w15:val="{9B5F41D4-DB86-413C-8471-90940C4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6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36B1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B863A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A8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5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A268-4A82-4075-AAD5-43211B47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918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別添第4(JEC445)　　　　　　　日常の品質管理方法</vt:lpstr>
      <vt:lpstr>別添第4(JEC445)　　　　　　　日常の品質管理方法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別添第4(JEC445)　　　　　　　日常の品質管理方法</dc:title>
  <dc:subject/>
  <dc:creator>（社）繊維評価技術協議会</dc:creator>
  <cp:keywords/>
  <cp:lastModifiedBy>吉川 雅敏</cp:lastModifiedBy>
  <cp:revision>17</cp:revision>
  <cp:lastPrinted>2020-08-20T02:29:00Z</cp:lastPrinted>
  <dcterms:created xsi:type="dcterms:W3CDTF">2020-09-03T02:35:00Z</dcterms:created>
  <dcterms:modified xsi:type="dcterms:W3CDTF">2022-06-17T01:37:00Z</dcterms:modified>
</cp:coreProperties>
</file>